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pacing w:val="20"/>
          <w:sz w:val="36"/>
          <w:szCs w:val="36"/>
        </w:rPr>
      </w:pPr>
      <w:r>
        <w:rPr>
          <w:rFonts w:hint="eastAsia" w:ascii="仿宋" w:hAnsi="仿宋" w:eastAsia="仿宋"/>
          <w:b/>
          <w:spacing w:val="20"/>
          <w:sz w:val="36"/>
          <w:szCs w:val="36"/>
        </w:rPr>
        <w:t>鹧鸪天</w:t>
      </w:r>
    </w:p>
    <w:p>
      <w:pPr>
        <w:jc w:val="center"/>
        <w:rPr>
          <w:rFonts w:hint="eastAsia" w:ascii="仿宋" w:hAnsi="仿宋" w:eastAsia="仿宋"/>
          <w:b/>
          <w:spacing w:val="20"/>
          <w:sz w:val="36"/>
          <w:szCs w:val="36"/>
        </w:rPr>
      </w:pPr>
      <w:r>
        <w:rPr>
          <w:rFonts w:hint="eastAsia" w:ascii="仿宋" w:hAnsi="仿宋" w:eastAsia="仿宋"/>
          <w:b/>
          <w:spacing w:val="20"/>
          <w:sz w:val="36"/>
          <w:szCs w:val="36"/>
        </w:rPr>
        <w:t>讴歌二十大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京聚群英帷幄筹，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扬帆逐梦启红舟。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暗礁凶浪踏尖过，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旋水险滩安渡流。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逢织女，会牵牛，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银河作客漫天游。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吴刚不信红尘变，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邀你神州兜一兜。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pacing w:val="20"/>
          <w:sz w:val="36"/>
          <w:szCs w:val="36"/>
        </w:rPr>
      </w:pPr>
      <w:r>
        <w:rPr>
          <w:rFonts w:hint="eastAsia" w:ascii="仿宋" w:hAnsi="仿宋" w:eastAsia="仿宋"/>
          <w:b/>
          <w:spacing w:val="20"/>
          <w:sz w:val="36"/>
          <w:szCs w:val="36"/>
        </w:rPr>
        <w:t>格律诗二首</w:t>
      </w:r>
    </w:p>
    <w:p>
      <w:pPr>
        <w:jc w:val="center"/>
        <w:rPr>
          <w:rFonts w:hint="eastAsia" w:ascii="仿宋" w:hAnsi="仿宋" w:eastAsia="仿宋"/>
          <w:b/>
          <w:spacing w:val="20"/>
          <w:sz w:val="36"/>
          <w:szCs w:val="36"/>
        </w:rPr>
      </w:pPr>
      <w:r>
        <w:rPr>
          <w:rFonts w:hint="eastAsia" w:ascii="仿宋" w:hAnsi="仿宋" w:eastAsia="仿宋"/>
          <w:b/>
          <w:spacing w:val="20"/>
          <w:sz w:val="36"/>
          <w:szCs w:val="36"/>
        </w:rPr>
        <w:t xml:space="preserve">讴歌二十大 </w:t>
      </w:r>
    </w:p>
    <w:p>
      <w:pPr>
        <w:jc w:val="center"/>
        <w:rPr>
          <w:rFonts w:hint="eastAsia" w:ascii="仿宋" w:hAnsi="仿宋" w:eastAsia="仿宋"/>
          <w:b/>
          <w:spacing w:val="20"/>
          <w:sz w:val="36"/>
          <w:szCs w:val="36"/>
        </w:rPr>
      </w:pPr>
      <w:r>
        <w:rPr>
          <w:rFonts w:hint="eastAsia" w:ascii="仿宋" w:hAnsi="仿宋" w:eastAsia="仿宋"/>
          <w:b/>
          <w:spacing w:val="20"/>
          <w:sz w:val="36"/>
          <w:szCs w:val="36"/>
        </w:rPr>
        <w:t>一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廿大丰碑屹碧穹，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百年逐梦气吞虹。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中华特色环球杰，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禹甸维新盖世雄。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核艇潜波巡海阙，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飞船入轨闯天宫。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  <w:lang w:eastAsia="zh-CN"/>
        </w:rPr>
        <w:t>图</w:t>
      </w:r>
      <w:r>
        <w:rPr>
          <w:rFonts w:hint="eastAsia" w:ascii="仿宋" w:hAnsi="仿宋" w:eastAsia="仿宋"/>
          <w:spacing w:val="20"/>
          <w:sz w:val="36"/>
          <w:szCs w:val="36"/>
        </w:rPr>
        <w:t>强踔厉中流砥，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力主和平满宇同。</w:t>
      </w:r>
    </w:p>
    <w:p>
      <w:pPr>
        <w:jc w:val="center"/>
        <w:rPr>
          <w:rFonts w:hint="eastAsia" w:ascii="仿宋" w:hAnsi="仿宋" w:eastAsia="仿宋"/>
          <w:b/>
          <w:spacing w:val="20"/>
          <w:sz w:val="36"/>
          <w:szCs w:val="36"/>
        </w:rPr>
      </w:pPr>
      <w:r>
        <w:rPr>
          <w:rFonts w:hint="eastAsia" w:ascii="仿宋" w:hAnsi="仿宋" w:eastAsia="仿宋"/>
          <w:b/>
          <w:spacing w:val="20"/>
          <w:sz w:val="36"/>
          <w:szCs w:val="36"/>
        </w:rPr>
        <w:t>二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一轮丽日出东方，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寰宇通明万丈光。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二弹一星今傲世，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全民十亿步康庄。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邦交友善烽烟静，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歌舞升平国运昌。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曲谱春江花月夜，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来仪彩凤敬朝阳。</w:t>
      </w:r>
    </w:p>
    <w:p>
      <w:pPr>
        <w:jc w:val="center"/>
        <w:rPr>
          <w:rFonts w:hint="eastAsia" w:ascii="仿宋" w:hAnsi="仿宋" w:eastAsia="仿宋"/>
          <w:spacing w:val="20"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pacing w:val="20"/>
          <w:sz w:val="36"/>
          <w:szCs w:val="36"/>
        </w:rPr>
      </w:pPr>
      <w:r>
        <w:rPr>
          <w:rFonts w:hint="eastAsia" w:ascii="仿宋" w:hAnsi="仿宋" w:eastAsia="仿宋"/>
          <w:b/>
          <w:spacing w:val="20"/>
          <w:sz w:val="36"/>
          <w:szCs w:val="36"/>
        </w:rPr>
        <w:t>水调歌头《桃源游》</w:t>
      </w:r>
    </w:p>
    <w:p>
      <w:pPr>
        <w:ind w:firstLine="800" w:firstLineChars="200"/>
        <w:jc w:val="left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畅道奔驰疾，已抵武陵溪。果然山水灵秀，飘鹭隐黄鹂。穿过桃林月洞，悦目瑶</w:t>
      </w:r>
      <w:r>
        <w:rPr>
          <w:rFonts w:hint="eastAsia" w:ascii="仿宋" w:hAnsi="仿宋" w:eastAsia="仿宋"/>
          <w:spacing w:val="20"/>
          <w:sz w:val="36"/>
          <w:szCs w:val="36"/>
          <w:lang w:eastAsia="zh-CN"/>
        </w:rPr>
        <w:t>台</w:t>
      </w:r>
      <w:bookmarkStart w:id="0" w:name="_GoBack"/>
      <w:bookmarkEnd w:id="0"/>
      <w:r>
        <w:rPr>
          <w:rFonts w:hint="eastAsia" w:ascii="仿宋" w:hAnsi="仿宋" w:eastAsia="仿宋"/>
          <w:spacing w:val="20"/>
          <w:sz w:val="36"/>
          <w:szCs w:val="36"/>
        </w:rPr>
        <w:t>别墅，修竹凤来仪。朱漆迴廊曲，玉琢碧荷池。</w:t>
      </w:r>
    </w:p>
    <w:p>
      <w:pPr>
        <w:ind w:firstLine="800" w:firstLineChars="200"/>
        <w:jc w:val="left"/>
        <w:rPr>
          <w:rFonts w:hint="eastAsia" w:ascii="仿宋" w:hAnsi="仿宋" w:eastAsia="仿宋"/>
          <w:spacing w:val="20"/>
          <w:sz w:val="36"/>
          <w:szCs w:val="36"/>
        </w:rPr>
      </w:pPr>
      <w:r>
        <w:rPr>
          <w:rFonts w:hint="eastAsia" w:ascii="仿宋" w:hAnsi="仿宋" w:eastAsia="仿宋"/>
          <w:spacing w:val="20"/>
          <w:sz w:val="36"/>
          <w:szCs w:val="36"/>
        </w:rPr>
        <w:t>追梦客，踏浪尖，获标之。陶公含笑，炎黄家国起腾飞。强盛称雄宇内，殷富空前青史，革故值天机。一曲渔郎颂，独解路迷谜。</w:t>
      </w:r>
    </w:p>
    <w:p>
      <w:pPr>
        <w:jc w:val="left"/>
        <w:rPr>
          <w:rFonts w:hint="eastAsia" w:ascii="仿宋" w:hAnsi="仿宋" w:eastAsia="仿宋"/>
          <w:spacing w:val="20"/>
          <w:sz w:val="36"/>
          <w:szCs w:val="36"/>
        </w:rPr>
      </w:pPr>
    </w:p>
    <w:p>
      <w:pPr>
        <w:jc w:val="left"/>
        <w:rPr>
          <w:rFonts w:hint="eastAsia" w:ascii="仿宋" w:hAnsi="仿宋" w:eastAsia="仿宋"/>
          <w:spacing w:val="20"/>
          <w:sz w:val="36"/>
          <w:szCs w:val="36"/>
        </w:rPr>
      </w:pPr>
    </w:p>
    <w:p>
      <w:pPr>
        <w:rPr>
          <w:rFonts w:hint="eastAsia" w:ascii="仿宋" w:hAnsi="仿宋" w:eastAsia="仿宋"/>
          <w:spacing w:val="20"/>
          <w:sz w:val="28"/>
          <w:szCs w:val="28"/>
        </w:rPr>
      </w:pPr>
      <w:r>
        <w:rPr>
          <w:rFonts w:hint="eastAsia" w:ascii="仿宋" w:hAnsi="仿宋" w:eastAsia="仿宋"/>
          <w:spacing w:val="20"/>
          <w:sz w:val="28"/>
          <w:szCs w:val="28"/>
        </w:rPr>
        <w:t>作者：姚瑞明</w:t>
      </w:r>
    </w:p>
    <w:p>
      <w:pPr>
        <w:ind w:right="560"/>
        <w:rPr>
          <w:rFonts w:hint="eastAsia" w:ascii="仿宋" w:hAnsi="仿宋" w:eastAsia="仿宋"/>
          <w:spacing w:val="20"/>
          <w:sz w:val="28"/>
          <w:szCs w:val="28"/>
        </w:rPr>
      </w:pPr>
      <w:r>
        <w:rPr>
          <w:rFonts w:hint="eastAsia" w:ascii="仿宋" w:hAnsi="仿宋" w:eastAsia="仿宋"/>
          <w:spacing w:val="20"/>
          <w:sz w:val="28"/>
          <w:szCs w:val="28"/>
        </w:rPr>
        <w:t>电话：13564067703</w:t>
      </w:r>
    </w:p>
    <w:p>
      <w:pPr>
        <w:ind w:right="560"/>
        <w:rPr>
          <w:rFonts w:hint="eastAsia" w:ascii="仿宋" w:hAnsi="仿宋" w:eastAsia="仿宋"/>
          <w:spacing w:val="20"/>
          <w:sz w:val="28"/>
          <w:szCs w:val="28"/>
        </w:rPr>
      </w:pPr>
      <w:r>
        <w:rPr>
          <w:rFonts w:hint="eastAsia" w:ascii="仿宋" w:hAnsi="仿宋" w:eastAsia="仿宋"/>
          <w:spacing w:val="20"/>
          <w:sz w:val="28"/>
          <w:szCs w:val="28"/>
        </w:rPr>
        <w:t>地址：上海市青浦区练塘镇东厍村厍浜139号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62</Words>
  <Characters>355</Characters>
  <Lines>2</Lines>
  <Paragraphs>1</Paragraphs>
  <ScaleCrop>false</ScaleCrop>
  <LinksUpToDate>false</LinksUpToDate>
  <CharactersWithSpaces>416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2023-06-19T21:42:00Z</dcterms:created>
  <dc:creator>User</dc:creator>
  <cp:lastModifiedBy>iPhone</cp:lastModifiedBy>
  <dcterms:modified xsi:type="dcterms:W3CDTF">2023-06-22T17:38:45Z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BC9E32979A2097688AF093645B0137DC_32</vt:lpwstr>
  </property>
  <property fmtid="{D5CDD505-2E9C-101B-9397-08002B2CF9AE}" pid="3" name="KSOProductBuildVer">
    <vt:lpwstr>2052-11.37.8</vt:lpwstr>
  </property>
</Properties>
</file>